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widowControl w:val="0"/>
        <w:spacing w:before="100" w:after="100"/>
        <w:jc w:val="center"/>
        <w:rPr>
          <w:rFonts w:ascii="Times New Roman"/>
          <w:sz w:val="27"/>
          <w:szCs w:val="27"/>
          <w:u w:color="000000"/>
        </w:rPr>
      </w:pPr>
    </w:p>
    <w:tbl>
      <w:tblPr>
        <w:tblW w:w="943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2"/>
        <w:gridCol w:w="4814"/>
      </w:tblGrid>
      <w:tr>
        <w:tblPrEx>
          <w:shd w:val="clear" w:color="auto" w:fill="auto"/>
        </w:tblPrEx>
        <w:trPr>
          <w:trHeight w:val="932" w:hRule="atLeast"/>
        </w:trPr>
        <w:tc>
          <w:tcPr>
            <w:tcW w:type="dxa" w:w="46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208724" cy="951892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724" cy="9518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100" w:after="100"/>
              <w:jc w:val="righ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Tw Cen M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2021-03-31</w:t>
            </w:r>
            <w:r>
              <w:rPr>
                <w:rFonts w:hAnsi="Tw Cen MT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br w:type="textWrapping"/>
            </w:r>
            <w:r>
              <w:rPr>
                <w:rFonts w:hAnsi="Tw Cen MT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Tw Cen M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rg</w:t>
            </w:r>
            <w:r>
              <w:rPr>
                <w:rFonts w:hAnsi="Tw Cen MT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Tw Cen M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ng 21, Nummer 2</w:t>
            </w:r>
            <w:r>
              <w:rPr>
                <w:rFonts w:hAnsi="Tw Cen MT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 </w:t>
            </w:r>
          </w:p>
          <w:p>
            <w:pPr>
              <w:pStyle w:val="Body Text"/>
              <w:spacing w:before="100" w:after="10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62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widowControl w:val="0"/>
        <w:spacing w:before="100" w:after="100"/>
        <w:jc w:val="center"/>
        <w:rPr>
          <w:rFonts w:ascii="Times New Roman" w:cs="Times New Roman" w:hAnsi="Times New Roman" w:eastAsia="Times New Roman"/>
          <w:sz w:val="27"/>
          <w:szCs w:val="27"/>
          <w:u w:color="000000"/>
        </w:rPr>
      </w:pP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sv-SE"/>
        </w:rPr>
        <w:t>Lekattenbladet nr 2 - 2021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rsst</w:t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mma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  <w:rtl w:val="0"/>
          <w:lang w:val="sv-SE"/>
        </w:rPr>
        <w:t>Styrelsen har gemensamt beslutat att, p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grund av r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dande omst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ndigheter, l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ta 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rsst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mman 2021 att verkst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llas genom postr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stning. Alla medlemmar kommer i god tid att f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ut handlingar som innan ett specifikt datum skall l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mnas i brevl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dan utanf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trappa 22/milj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rummet. Mer info om datum och hur det kommer att hanteras skickas ut innan sommaren.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Milj</w:t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rum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  <w:rtl w:val="0"/>
          <w:lang w:val="sv-SE"/>
        </w:rPr>
        <w:t>Under april kommer arbetet kring i milj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rummet att slutf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ras. Milj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rummet kommer att delas upp i tv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 milj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rum; ett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BRF Lekatten och ett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r Newsec. Syftet med detta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att vi ska ha en b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ttre kontroll 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 att sorteringen fungerar. I samband med detta kommer vi beh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va 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nga av milj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rummet 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gon dag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att byta 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rl och det kommer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 inte vara m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jligt att sl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nga 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got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r.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BRF:en kommer detta ocks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 inneb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ra att vi kommer anv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nda den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rr som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till v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nster om befintlig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rr dvs mot cykelst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llet. Ny taggl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sare kommer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 ocks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 att aktiveras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oss. Mer info kommer inom kort att s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ttas upp i trapporna 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r vi vet ett mer exakt datum. 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Container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  <w:rtl w:val="0"/>
          <w:lang w:val="sv-SE"/>
        </w:rPr>
        <w:t>I slutet av maj (28/5-30/5) och i september (24/9-27/9) kommer vi att placera en container ute p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Nikolaigatan 24. Som tidigare g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nger kommer det att finnas m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jligheter att sl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nga material. 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ven h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kommer information att ansl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s i trapporna i vanlig ordning. 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Felanm</w:t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lan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Vi informerar 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terigen att felanm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lan ska hanteras enligt information p</w:t>
      </w:r>
      <w:r>
        <w:rPr>
          <w:rFonts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tavlorna i trapphusen.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Balkongmarkiser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  <w:rtl w:val="0"/>
          <w:lang w:val="sv-SE"/>
        </w:rPr>
        <w:t>Nu 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v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ren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h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r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r det dags att se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ver balkongmarkisen, ser den ut att vara i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ligt skick kan en ny best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llas mot en avgift. Kontakta Kristina Kroon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r best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llning. 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line">
              <wp:posOffset>85090</wp:posOffset>
            </wp:positionV>
            <wp:extent cx="3599191" cy="240982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91" cy="2409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  <w:szCs w:val="24"/>
          <w:u w:color="000000"/>
          <w:rtl w:val="0"/>
          <w:lang w:val="sv-SE"/>
        </w:rPr>
        <w:t xml:space="preserve">Slutligen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nskar vi er alla en riktigt glad 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/>
          <w:sz w:val="24"/>
          <w:szCs w:val="24"/>
          <w:u w:color="000000"/>
          <w:rtl w:val="0"/>
          <w:lang w:val="sv-SE"/>
        </w:rPr>
        <w:t>sk!</w:t>
      </w:r>
      <w:r>
        <w:rPr>
          <w:rtl w:val="0"/>
          <w:lang w:val="sv-SE"/>
        </w:rPr>
        <w:t xml:space="preserve"> </w:t>
      </w: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Text"/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Med v</w:t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nliga h</w:t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lsningar</w:t>
      </w:r>
    </w:p>
    <w:p>
      <w:pPr>
        <w:pStyle w:val="Body Text"/>
        <w:spacing w:after="160" w:line="259" w:lineRule="auto"/>
      </w:pPr>
      <w:r>
        <w:rPr>
          <w:rFonts w:ascii="Times New Roman"/>
          <w:sz w:val="24"/>
          <w:szCs w:val="24"/>
          <w:u w:color="000000"/>
          <w:rtl w:val="0"/>
          <w:lang w:val="sv-SE"/>
        </w:rPr>
        <w:t>Styrelsen BRF Lekatten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w Cen M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